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せたな町まち・ひと・しごと創生寄附活用事業寄附申出書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せたな町長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（法人の名称及び代表者の氏名）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1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貴町で実施される「まち・ひと・しごと創生寄附活用事業」を応援したく、次のとおり寄附することを申し出ます。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359"/>
      </w:tblGrid>
      <w:tr>
        <w:trPr>
          <w:trHeight w:val="72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</w:t>
            </w:r>
            <w:r>
              <w:rPr>
                <w:rFonts w:hint="eastAsia" w:ascii="ＭＳ 明朝" w:hAnsi="ＭＳ 明朝" w:eastAsia="ＭＳ 明朝"/>
                <w:sz w:val="16"/>
              </w:rPr>
              <w:t>※１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（本社）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（支社）</w:t>
            </w:r>
          </w:p>
        </w:tc>
      </w:tr>
      <w:tr>
        <w:trPr>
          <w:trHeight w:val="70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寄附申出額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7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寄附の活用を希望する計画・事業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（計画）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（事業）</w:t>
            </w:r>
          </w:p>
        </w:tc>
      </w:tr>
      <w:tr>
        <w:trPr>
          <w:trHeight w:val="660" w:hRule="atLeast"/>
        </w:trPr>
        <w:tc>
          <w:tcPr>
            <w:tcW w:w="314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寄附金の納付方法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spacing w:line="120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寄附情報の公表について</w:t>
            </w:r>
            <w:r>
              <w:rPr>
                <w:rFonts w:hint="eastAsia" w:ascii="ＭＳ 明朝" w:hAnsi="ＭＳ 明朝" w:eastAsia="ＭＳ 明朝"/>
                <w:sz w:val="16"/>
              </w:rPr>
              <w:t>※２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法人名、寄附金額及び寄附事業を公表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法人名及び寄附金額を公表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法人名及び寄附事業を公表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法人名のみを公表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公表を希望しない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※１　支社等で申請する場合には、本社及び支社等の名称を両方記載してください。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6"/>
        </w:rPr>
        <w:t>※２　せたな町のホームページ等で一定期間公表します。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【担当者】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担当部署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受領書等送付先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0" w:lineRule="exac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331</Characters>
  <Application>JUST Note</Application>
  <Lines>44</Lines>
  <Paragraphs>28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笹木 拓也</dc:creator>
  <cp:lastModifiedBy>笹木 拓也</cp:lastModifiedBy>
  <dcterms:created xsi:type="dcterms:W3CDTF">2022-02-17T05:59:00Z</dcterms:created>
  <dcterms:modified xsi:type="dcterms:W3CDTF">2022-03-30T07:43:22Z</dcterms:modified>
  <cp:revision>44</cp:revision>
</cp:coreProperties>
</file>